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1E" w:rsidRDefault="00EF221E" w:rsidP="00EF221E">
      <w:pPr>
        <w:rPr>
          <w:rFonts w:hint="eastAsia"/>
        </w:rPr>
      </w:pPr>
      <w:r>
        <w:rPr>
          <w:rFonts w:hint="eastAsia"/>
        </w:rPr>
        <w:t>报废汽车拆解资质办理流程</w:t>
      </w:r>
    </w:p>
    <w:p w:rsidR="00EF221E" w:rsidRDefault="00EF221E" w:rsidP="00EF221E">
      <w:pPr>
        <w:rPr>
          <w:rFonts w:hint="eastAsia"/>
        </w:rPr>
      </w:pPr>
      <w:r>
        <w:rPr>
          <w:rFonts w:hint="eastAsia"/>
        </w:rPr>
        <w:t>第一步：申请资质认定</w:t>
      </w:r>
    </w:p>
    <w:p w:rsidR="00EF221E" w:rsidRDefault="00EF221E" w:rsidP="00EF221E">
      <w:pPr>
        <w:rPr>
          <w:rFonts w:hint="eastAsia"/>
        </w:rPr>
      </w:pPr>
      <w:r>
        <w:rPr>
          <w:rFonts w:hint="eastAsia"/>
        </w:rPr>
        <w:t>申请资质认定的企业应当书面向拆解经营场地所在地省级商务主管部门或者通过商务部“全国汽车流通信息管理应用服务”系统提出申请，并提交下列书面材料：</w:t>
      </w:r>
    </w:p>
    <w:p w:rsidR="00EF221E" w:rsidRDefault="00EF221E" w:rsidP="00EF221E">
      <w:pPr>
        <w:rPr>
          <w:rFonts w:hint="eastAsia"/>
        </w:rPr>
      </w:pPr>
      <w:r>
        <w:rPr>
          <w:rFonts w:hint="eastAsia"/>
        </w:rPr>
        <w:t>（一）设立申请报告（应当载明申请企业的名称、法定代表人、注册资本、住所、拆解场所、统一社会信用代码等内容）；</w:t>
      </w:r>
    </w:p>
    <w:p w:rsidR="00EF221E" w:rsidRDefault="00EF221E" w:rsidP="00EF221E">
      <w:pPr>
        <w:rPr>
          <w:rFonts w:hint="eastAsia"/>
        </w:rPr>
      </w:pPr>
      <w:r>
        <w:rPr>
          <w:rFonts w:hint="eastAsia"/>
        </w:rPr>
        <w:t>（二）申请企业《营业执照》；</w:t>
      </w:r>
    </w:p>
    <w:p w:rsidR="00EF221E" w:rsidRDefault="00EF221E" w:rsidP="00EF221E">
      <w:pPr>
        <w:rPr>
          <w:rFonts w:hint="eastAsia"/>
        </w:rPr>
      </w:pPr>
      <w:r>
        <w:rPr>
          <w:rFonts w:hint="eastAsia"/>
        </w:rPr>
        <w:t>（三）申请企业章程；</w:t>
      </w:r>
    </w:p>
    <w:p w:rsidR="00EF221E" w:rsidRDefault="00EF221E" w:rsidP="00EF221E">
      <w:pPr>
        <w:rPr>
          <w:rFonts w:hint="eastAsia"/>
        </w:rPr>
      </w:pPr>
      <w:r>
        <w:rPr>
          <w:rFonts w:hint="eastAsia"/>
        </w:rPr>
        <w:t>（四）申请企业法定代表人身份证或者其他有效身份证件；</w:t>
      </w:r>
    </w:p>
    <w:p w:rsidR="00EF221E" w:rsidRDefault="00EF221E" w:rsidP="00EF221E">
      <w:pPr>
        <w:rPr>
          <w:rFonts w:hint="eastAsia"/>
        </w:rPr>
      </w:pPr>
      <w:r>
        <w:rPr>
          <w:rFonts w:hint="eastAsia"/>
        </w:rPr>
        <w:t>（五）拆解经营场地土地使用权、房屋产权证明或者租期</w:t>
      </w:r>
      <w:r>
        <w:rPr>
          <w:rFonts w:hint="eastAsia"/>
        </w:rPr>
        <w:t>10</w:t>
      </w:r>
      <w:r>
        <w:rPr>
          <w:rFonts w:hint="eastAsia"/>
        </w:rPr>
        <w:t>年以上的土地租赁合同或者土地使用权出租合同及房屋租赁证明材料；</w:t>
      </w:r>
    </w:p>
    <w:p w:rsidR="00EF221E" w:rsidRDefault="00EF221E" w:rsidP="00EF221E">
      <w:pPr>
        <w:rPr>
          <w:rFonts w:hint="eastAsia"/>
        </w:rPr>
      </w:pPr>
      <w:r>
        <w:rPr>
          <w:rFonts w:hint="eastAsia"/>
        </w:rPr>
        <w:t>（六）申请企业购置或者以融资租赁方式获取的用于报废机动车拆解和污染防治的设施、设备清单，以及发票或者融资租赁合同等所有权证明文件；</w:t>
      </w:r>
    </w:p>
    <w:p w:rsidR="00EF221E" w:rsidRDefault="00EF221E" w:rsidP="00EF221E">
      <w:pPr>
        <w:rPr>
          <w:rFonts w:hint="eastAsia"/>
        </w:rPr>
      </w:pPr>
      <w:r>
        <w:rPr>
          <w:rFonts w:hint="eastAsia"/>
        </w:rPr>
        <w:t>（七）生态环境主管部门出具的建设项目环境影响评价文件的审批文件；</w:t>
      </w:r>
    </w:p>
    <w:p w:rsidR="00EF221E" w:rsidRDefault="00EF221E" w:rsidP="00EF221E">
      <w:pPr>
        <w:rPr>
          <w:rFonts w:hint="eastAsia"/>
        </w:rPr>
      </w:pPr>
      <w:r>
        <w:rPr>
          <w:rFonts w:hint="eastAsia"/>
        </w:rPr>
        <w:t>（八）申请企业高级管理和专业技术人员名单；</w:t>
      </w:r>
    </w:p>
    <w:p w:rsidR="00EF221E" w:rsidRDefault="00EF221E" w:rsidP="00EF221E">
      <w:pPr>
        <w:rPr>
          <w:rFonts w:hint="eastAsia"/>
        </w:rPr>
      </w:pPr>
      <w:r>
        <w:rPr>
          <w:rFonts w:hint="eastAsia"/>
        </w:rPr>
        <w:t>（九）申请企业拆解操作规范、安全规程和固体废物利用处置方案。</w:t>
      </w:r>
    </w:p>
    <w:p w:rsidR="00EF221E" w:rsidRDefault="00EF221E" w:rsidP="00EF221E">
      <w:pPr>
        <w:rPr>
          <w:rFonts w:hint="eastAsia"/>
        </w:rPr>
      </w:pPr>
      <w:r>
        <w:rPr>
          <w:rFonts w:hint="eastAsia"/>
        </w:rPr>
        <w:t>上述材料可以通过政府信息系统获取的，审核机关可不再要求申请企业提供。</w:t>
      </w:r>
    </w:p>
    <w:p w:rsidR="00EF221E" w:rsidRDefault="00EF221E" w:rsidP="00EF221E">
      <w:pPr>
        <w:rPr>
          <w:rFonts w:hint="eastAsia"/>
        </w:rPr>
      </w:pPr>
      <w:r>
        <w:rPr>
          <w:rFonts w:hint="eastAsia"/>
        </w:rPr>
        <w:t>第二步：等待资质审核</w:t>
      </w:r>
    </w:p>
    <w:p w:rsidR="00EF221E" w:rsidRDefault="00EF221E" w:rsidP="00EF221E">
      <w:pPr>
        <w:rPr>
          <w:rFonts w:hint="eastAsia"/>
        </w:rPr>
      </w:pPr>
      <w:r>
        <w:rPr>
          <w:rFonts w:hint="eastAsia"/>
        </w:rPr>
        <w:t>省级商务主管部门会对收到的资质认定申请材料进行审核，对材料齐全、符合法定形式的，应当受理申请；对材料不齐全或者不符合法定形式的，会在收到申请之日起</w:t>
      </w:r>
      <w:r>
        <w:rPr>
          <w:rFonts w:hint="eastAsia"/>
        </w:rPr>
        <w:t>5</w:t>
      </w:r>
      <w:r>
        <w:rPr>
          <w:rFonts w:hint="eastAsia"/>
        </w:rPr>
        <w:t>个工作日内告知申请企业需要补正的内容。</w:t>
      </w:r>
    </w:p>
    <w:p w:rsidR="00EF221E" w:rsidRDefault="00EF221E" w:rsidP="00EF221E">
      <w:pPr>
        <w:rPr>
          <w:rFonts w:hint="eastAsia"/>
        </w:rPr>
      </w:pPr>
      <w:r>
        <w:rPr>
          <w:rFonts w:hint="eastAsia"/>
        </w:rPr>
        <w:t>省级商务主管部门可以委托拆解经营场地所在地地（市）级商务主管部门对申请材料是否齐全、符合法定形式进行审核。</w:t>
      </w:r>
    </w:p>
    <w:p w:rsidR="00EF221E" w:rsidRDefault="00EF221E" w:rsidP="00EF221E">
      <w:pPr>
        <w:rPr>
          <w:rFonts w:hint="eastAsia"/>
        </w:rPr>
      </w:pPr>
      <w:r>
        <w:rPr>
          <w:rFonts w:hint="eastAsia"/>
        </w:rPr>
        <w:t>第三步：现场验收评审</w:t>
      </w:r>
    </w:p>
    <w:p w:rsidR="00EF221E" w:rsidRDefault="00EF221E" w:rsidP="00EF221E">
      <w:pPr>
        <w:rPr>
          <w:rFonts w:hint="eastAsia"/>
        </w:rPr>
      </w:pPr>
      <w:r>
        <w:rPr>
          <w:rFonts w:hint="eastAsia"/>
        </w:rPr>
        <w:t>省级商务主管部门受理资质认定申请后，会组织成立专家组对申请企业进行现场验收评审。</w:t>
      </w:r>
    </w:p>
    <w:p w:rsidR="00EF221E" w:rsidRDefault="00EF221E" w:rsidP="00EF221E">
      <w:pPr>
        <w:rPr>
          <w:rFonts w:hint="eastAsia"/>
        </w:rPr>
      </w:pPr>
      <w:r>
        <w:rPr>
          <w:rFonts w:hint="eastAsia"/>
        </w:rPr>
        <w:t>专家组由报废机动车拆解、生态环境保护、财务等相关领域专业技术人员组成的专家库，现场验收评审专家组一般会由</w:t>
      </w:r>
      <w:r>
        <w:rPr>
          <w:rFonts w:hint="eastAsia"/>
        </w:rPr>
        <w:t>5</w:t>
      </w:r>
      <w:r>
        <w:rPr>
          <w:rFonts w:hint="eastAsia"/>
        </w:rPr>
        <w:t>人以上专家组成。</w:t>
      </w:r>
    </w:p>
    <w:p w:rsidR="00EF221E" w:rsidRDefault="00EF221E" w:rsidP="00EF221E">
      <w:pPr>
        <w:rPr>
          <w:rFonts w:hint="eastAsia"/>
        </w:rPr>
      </w:pPr>
      <w:r>
        <w:rPr>
          <w:rFonts w:hint="eastAsia"/>
        </w:rPr>
        <w:t>专家组根据本细则规定的资质认定条件，实施现场验收评审，如实填写《现场验收评审意见表》。现场验收评审专家应当对现场验收评审意见负责。省级商务主管部门应当参照商务部报废机动车回收拆解企业现场验收评审意见示范表，结合本地实际，制定本地区《现场验收评审意见表》。</w:t>
      </w:r>
    </w:p>
    <w:p w:rsidR="00EF221E" w:rsidRDefault="00EF221E" w:rsidP="00EF221E">
      <w:pPr>
        <w:rPr>
          <w:rFonts w:hint="eastAsia"/>
        </w:rPr>
      </w:pPr>
      <w:r>
        <w:rPr>
          <w:rFonts w:hint="eastAsia"/>
        </w:rPr>
        <w:t>第四步：公示审核结果</w:t>
      </w:r>
    </w:p>
    <w:p w:rsidR="00EF221E" w:rsidRDefault="00EF221E" w:rsidP="00EF221E">
      <w:pPr>
        <w:rPr>
          <w:rFonts w:hint="eastAsia"/>
        </w:rPr>
      </w:pPr>
      <w:r>
        <w:rPr>
          <w:rFonts w:hint="eastAsia"/>
        </w:rPr>
        <w:t>经审查资质认定申请材料、《现场验收评审意见表》等，认为申请符合资质认定条件的，在省级商务主管部门网站和“全国汽车流通信息管理应用服务”系统予以公示，公示期不少于</w:t>
      </w:r>
      <w:r>
        <w:rPr>
          <w:rFonts w:hint="eastAsia"/>
        </w:rPr>
        <w:t>5</w:t>
      </w:r>
      <w:r>
        <w:rPr>
          <w:rFonts w:hint="eastAsia"/>
        </w:rPr>
        <w:t>个工作日。经审核符合条件的，颁发《资格认定书》；不符合条件的，驳回申请并说明理由。</w:t>
      </w:r>
    </w:p>
    <w:p w:rsidR="00EF221E" w:rsidRDefault="00EF221E" w:rsidP="00EF221E">
      <w:pPr>
        <w:rPr>
          <w:rFonts w:hint="eastAsia"/>
        </w:rPr>
      </w:pPr>
      <w:r>
        <w:rPr>
          <w:rFonts w:hint="eastAsia"/>
        </w:rPr>
        <w:t>第五步：申领《特种行业许可证》</w:t>
      </w:r>
    </w:p>
    <w:p w:rsidR="00EF221E" w:rsidRDefault="00EF221E" w:rsidP="00EF221E">
      <w:pPr>
        <w:rPr>
          <w:rFonts w:hint="eastAsia"/>
        </w:rPr>
      </w:pPr>
      <w:r>
        <w:rPr>
          <w:rFonts w:hint="eastAsia"/>
        </w:rPr>
        <w:t>申请人取得《资格认定书》后，应当依照废旧金属收购业治安管理办法的规定向公安机关申领《特种行业许可证》。</w:t>
      </w:r>
    </w:p>
    <w:p w:rsidR="00EF221E" w:rsidRDefault="00EF221E" w:rsidP="00EF221E">
      <w:pPr>
        <w:rPr>
          <w:rFonts w:hint="eastAsia"/>
        </w:rPr>
      </w:pPr>
      <w:r>
        <w:rPr>
          <w:rFonts w:hint="eastAsia"/>
        </w:rPr>
        <w:t>第六步：完成报废汽车拆解资质办理</w:t>
      </w:r>
    </w:p>
    <w:p w:rsidR="00EF221E" w:rsidRDefault="00EF221E" w:rsidP="00EF221E">
      <w:r>
        <w:rPr>
          <w:rFonts w:hint="eastAsia"/>
        </w:rPr>
        <w:t>申请人持《资格认定书》和《特种行业许可证》向工商行政管理部门办理登记手续，领取营业执照后，方可从事报废汽车回收拆解业务。</w:t>
      </w:r>
    </w:p>
    <w:p w:rsidR="00EF221E" w:rsidRDefault="00EF221E" w:rsidP="00EF221E">
      <w:pPr>
        <w:rPr>
          <w:rFonts w:hint="eastAsia"/>
        </w:rPr>
      </w:pPr>
      <w:r>
        <w:rPr>
          <w:rFonts w:hint="eastAsia"/>
        </w:rPr>
        <w:t>报废汽车拆解资质办理</w:t>
      </w:r>
    </w:p>
    <w:p w:rsidR="00EF221E" w:rsidRDefault="00EF221E" w:rsidP="00EF221E">
      <w:pPr>
        <w:rPr>
          <w:rFonts w:hint="eastAsia"/>
        </w:rPr>
      </w:pPr>
      <w:r>
        <w:rPr>
          <w:rFonts w:hint="eastAsia"/>
        </w:rPr>
        <w:t>办报废汽车拆解厂需要具备哪些条件</w:t>
      </w:r>
    </w:p>
    <w:p w:rsidR="00EF221E" w:rsidRDefault="00EF221E" w:rsidP="00EF221E">
      <w:pPr>
        <w:rPr>
          <w:rFonts w:hint="eastAsia"/>
        </w:rPr>
      </w:pPr>
      <w:r>
        <w:rPr>
          <w:rFonts w:hint="eastAsia"/>
        </w:rPr>
        <w:lastRenderedPageBreak/>
        <w:t>国家对回收拆解企业实行资质认定制度，未经资质认定，任何单位或者个人不得从事报废机动车回收拆解活动。根据《报废机动车回收管理办法实施细则》第八条，如果想要开办报废汽车回收拆解厂，应当具备下列条件：</w:t>
      </w:r>
    </w:p>
    <w:p w:rsidR="00EF221E" w:rsidRDefault="00EF221E" w:rsidP="00EF221E">
      <w:pPr>
        <w:rPr>
          <w:rFonts w:hint="eastAsia"/>
        </w:rPr>
      </w:pPr>
      <w:r>
        <w:rPr>
          <w:rFonts w:hint="eastAsia"/>
        </w:rPr>
        <w:t>（一）具有企业法人资格；</w:t>
      </w:r>
    </w:p>
    <w:p w:rsidR="00EF221E" w:rsidRDefault="00EF221E" w:rsidP="00EF221E">
      <w:pPr>
        <w:rPr>
          <w:rFonts w:hint="eastAsia"/>
        </w:rPr>
      </w:pPr>
      <w:r>
        <w:rPr>
          <w:rFonts w:hint="eastAsia"/>
        </w:rPr>
        <w:t>（二）场地符合所在地城市建设总体规划，不得建在居民区、商业区、饮用水水源保护区及其他环境敏感区内；</w:t>
      </w:r>
    </w:p>
    <w:p w:rsidR="00EF221E" w:rsidRDefault="00EF221E" w:rsidP="00EF221E">
      <w:pPr>
        <w:rPr>
          <w:rFonts w:hint="eastAsia"/>
        </w:rPr>
      </w:pPr>
      <w:r>
        <w:rPr>
          <w:rFonts w:hint="eastAsia"/>
        </w:rPr>
        <w:t>（三）符合国家标准《报废机动车回收拆解企业技术规范》（</w:t>
      </w:r>
      <w:r>
        <w:rPr>
          <w:rFonts w:hint="eastAsia"/>
        </w:rPr>
        <w:t>GB22128</w:t>
      </w:r>
      <w:r>
        <w:rPr>
          <w:rFonts w:hint="eastAsia"/>
        </w:rPr>
        <w:t>）的场地、设施设备、存储、拆解技术规范，以及相应数量的报废汽车拆解专业技术人员；</w:t>
      </w:r>
    </w:p>
    <w:p w:rsidR="00EF221E" w:rsidRDefault="00EF221E" w:rsidP="00EF221E">
      <w:pPr>
        <w:rPr>
          <w:rFonts w:hint="eastAsia"/>
        </w:rPr>
      </w:pPr>
      <w:r>
        <w:rPr>
          <w:rFonts w:hint="eastAsia"/>
        </w:rPr>
        <w:t>（四）符合环保标准《报废机动车拆解环境保护技术规范》（</w:t>
      </w:r>
      <w:r>
        <w:rPr>
          <w:rFonts w:hint="eastAsia"/>
        </w:rPr>
        <w:t>HJ348</w:t>
      </w:r>
      <w:r>
        <w:rPr>
          <w:rFonts w:hint="eastAsia"/>
        </w:rPr>
        <w:t>）要求；</w:t>
      </w:r>
    </w:p>
    <w:p w:rsidR="00EF221E" w:rsidRDefault="00EF221E" w:rsidP="00EF221E">
      <w:pPr>
        <w:rPr>
          <w:rFonts w:hint="eastAsia"/>
        </w:rPr>
      </w:pPr>
      <w:r>
        <w:rPr>
          <w:rFonts w:hint="eastAsia"/>
        </w:rPr>
        <w:t>（五）符合国家规定的生态环境保护制度，具备相应的污染防治措施，对拆解产生的固体废物有妥善处置方案。</w:t>
      </w:r>
    </w:p>
    <w:p w:rsidR="00B92C64" w:rsidRPr="00EF221E" w:rsidRDefault="00B92C64"/>
    <w:sectPr w:rsidR="00B92C64" w:rsidRPr="00EF22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C64" w:rsidRDefault="00B92C64" w:rsidP="00EF221E">
      <w:r>
        <w:separator/>
      </w:r>
    </w:p>
  </w:endnote>
  <w:endnote w:type="continuationSeparator" w:id="1">
    <w:p w:rsidR="00B92C64" w:rsidRDefault="00B92C64" w:rsidP="00EF22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C64" w:rsidRDefault="00B92C64" w:rsidP="00EF221E">
      <w:r>
        <w:separator/>
      </w:r>
    </w:p>
  </w:footnote>
  <w:footnote w:type="continuationSeparator" w:id="1">
    <w:p w:rsidR="00B92C64" w:rsidRDefault="00B92C64" w:rsidP="00EF22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221E"/>
    <w:rsid w:val="00B92C64"/>
    <w:rsid w:val="00EF22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2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221E"/>
    <w:rPr>
      <w:sz w:val="18"/>
      <w:szCs w:val="18"/>
    </w:rPr>
  </w:style>
  <w:style w:type="paragraph" w:styleId="a4">
    <w:name w:val="footer"/>
    <w:basedOn w:val="a"/>
    <w:link w:val="Char0"/>
    <w:uiPriority w:val="99"/>
    <w:semiHidden/>
    <w:unhideWhenUsed/>
    <w:rsid w:val="00EF22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221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2021-08-30T02:11:00Z</dcterms:created>
  <dcterms:modified xsi:type="dcterms:W3CDTF">2021-08-30T02:14:00Z</dcterms:modified>
</cp:coreProperties>
</file>